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527C" w14:textId="77777777" w:rsidR="001B7453" w:rsidRPr="00D35957" w:rsidRDefault="001B7453" w:rsidP="00D35957">
      <w:pPr>
        <w:spacing w:after="0" w:line="360" w:lineRule="auto"/>
        <w:jc w:val="both"/>
        <w:rPr>
          <w:rFonts w:cs="Times New Roman"/>
        </w:rPr>
      </w:pPr>
      <w:r w:rsidRPr="00D35957">
        <w:rPr>
          <w:rFonts w:cs="Times New Roman"/>
        </w:rPr>
        <w:t>Pr Ülle Madise</w:t>
      </w:r>
    </w:p>
    <w:p w14:paraId="76612B52" w14:textId="77777777" w:rsidR="001B7453" w:rsidRPr="00D35957" w:rsidRDefault="001B7453" w:rsidP="00D35957">
      <w:pPr>
        <w:spacing w:after="0" w:line="360" w:lineRule="auto"/>
        <w:jc w:val="both"/>
        <w:rPr>
          <w:rFonts w:cs="Times New Roman"/>
        </w:rPr>
      </w:pPr>
      <w:r w:rsidRPr="00D35957">
        <w:rPr>
          <w:rFonts w:cs="Times New Roman"/>
        </w:rPr>
        <w:t>Õiguskantsler</w:t>
      </w:r>
    </w:p>
    <w:p w14:paraId="08C7E58C" w14:textId="77777777" w:rsidR="001B7453" w:rsidRPr="00D35957" w:rsidRDefault="001B7453" w:rsidP="00D35957">
      <w:pPr>
        <w:spacing w:after="0" w:line="360" w:lineRule="auto"/>
        <w:jc w:val="both"/>
        <w:rPr>
          <w:rFonts w:cs="Times New Roman"/>
        </w:rPr>
      </w:pPr>
      <w:r w:rsidRPr="00D35957">
        <w:rPr>
          <w:rFonts w:cs="Times New Roman"/>
        </w:rPr>
        <w:t xml:space="preserve"> </w:t>
      </w:r>
    </w:p>
    <w:p w14:paraId="77BDEFF7" w14:textId="6D22847F" w:rsidR="001B7453" w:rsidRPr="00D35957" w:rsidRDefault="001B7453" w:rsidP="00D35957">
      <w:pPr>
        <w:spacing w:after="0" w:line="360" w:lineRule="auto"/>
        <w:jc w:val="both"/>
        <w:rPr>
          <w:rFonts w:cs="Times New Roman"/>
        </w:rPr>
      </w:pPr>
      <w:r w:rsidRPr="00D35957">
        <w:rPr>
          <w:rFonts w:cs="Times New Roman"/>
        </w:rPr>
        <w:t xml:space="preserve"> </w:t>
      </w:r>
      <w:r w:rsidRPr="00D35957">
        <w:rPr>
          <w:rFonts w:cs="Times New Roman"/>
        </w:rPr>
        <w:tab/>
      </w:r>
      <w:r w:rsidRPr="00D35957">
        <w:rPr>
          <w:rFonts w:cs="Times New Roman"/>
        </w:rPr>
        <w:tab/>
      </w:r>
      <w:r w:rsidRPr="00D35957">
        <w:rPr>
          <w:rFonts w:cs="Times New Roman"/>
        </w:rPr>
        <w:tab/>
      </w:r>
      <w:r w:rsidRPr="00D35957">
        <w:rPr>
          <w:rFonts w:cs="Times New Roman"/>
        </w:rPr>
        <w:tab/>
      </w:r>
      <w:r w:rsidRPr="00D35957">
        <w:rPr>
          <w:rFonts w:cs="Times New Roman"/>
        </w:rPr>
        <w:tab/>
      </w:r>
      <w:r w:rsidRPr="00D35957">
        <w:rPr>
          <w:rFonts w:cs="Times New Roman"/>
        </w:rPr>
        <w:tab/>
      </w:r>
      <w:r w:rsidRPr="00D35957">
        <w:rPr>
          <w:rFonts w:cs="Times New Roman"/>
        </w:rPr>
        <w:tab/>
      </w:r>
      <w:r w:rsidRPr="00D35957">
        <w:rPr>
          <w:rFonts w:cs="Times New Roman"/>
        </w:rPr>
        <w:tab/>
      </w:r>
      <w:r w:rsidRPr="00D35957">
        <w:rPr>
          <w:rFonts w:cs="Times New Roman"/>
        </w:rPr>
        <w:tab/>
        <w:t>28. aprill 2026</w:t>
      </w:r>
    </w:p>
    <w:p w14:paraId="4CABDB34" w14:textId="77777777" w:rsidR="001B7453" w:rsidRPr="00D35957" w:rsidRDefault="001B7453" w:rsidP="00D35957">
      <w:pPr>
        <w:spacing w:after="0" w:line="360" w:lineRule="auto"/>
        <w:jc w:val="both"/>
        <w:rPr>
          <w:rFonts w:cs="Times New Roman"/>
        </w:rPr>
      </w:pPr>
      <w:r w:rsidRPr="00D35957">
        <w:rPr>
          <w:rFonts w:cs="Times New Roman"/>
        </w:rPr>
        <w:t>Pöördumine</w:t>
      </w:r>
    </w:p>
    <w:p w14:paraId="639A23B2" w14:textId="77777777" w:rsidR="001B7453" w:rsidRPr="00D35957" w:rsidRDefault="001B7453" w:rsidP="00D35957">
      <w:pPr>
        <w:spacing w:after="0" w:line="360" w:lineRule="auto"/>
      </w:pPr>
    </w:p>
    <w:p w14:paraId="0209174A" w14:textId="31CF3399" w:rsidR="001B7453" w:rsidRPr="00D35957" w:rsidRDefault="001B7453" w:rsidP="00D35957">
      <w:pPr>
        <w:spacing w:after="0" w:line="360" w:lineRule="auto"/>
        <w:rPr>
          <w:rFonts w:cs="Times New Roman"/>
        </w:rPr>
      </w:pPr>
      <w:r w:rsidRPr="00D35957">
        <w:rPr>
          <w:rFonts w:cs="Times New Roman"/>
        </w:rPr>
        <w:t>Lugupeetud Ülle Madise</w:t>
      </w:r>
    </w:p>
    <w:p w14:paraId="45D06717" w14:textId="77777777" w:rsidR="001B7453" w:rsidRPr="00D35957" w:rsidRDefault="001B7453" w:rsidP="00D35957">
      <w:pPr>
        <w:spacing w:after="0" w:line="360" w:lineRule="auto"/>
      </w:pPr>
    </w:p>
    <w:p w14:paraId="1EE19592" w14:textId="412FD8BA" w:rsidR="00547BFE" w:rsidRPr="00D35957" w:rsidRDefault="00547BFE" w:rsidP="00D35957">
      <w:pPr>
        <w:spacing w:after="0" w:line="360" w:lineRule="auto"/>
      </w:pPr>
      <w:r w:rsidRPr="00D35957">
        <w:t xml:space="preserve">16 Narva linnavolikogu liiget oli esitanud 23.04.2026 toimunud Narva Linnavolikogu istungil järgmised otsuste eelnõud (registreeritud 24.04.2026 nr 1.2-20/4816): „Umbusalduse avaldamine Narva Linnavolikogu esimehele Mihhail Stalnuhhinile“ (koos umbusaldusavaldusega); „Narva Linnavolikogu esimehe valimine“; „Umbusalduse avaldamine Narva linnapeale“ (koos umbusaldusavaldusega); „Narva linnapea valimine“; „Umbusalduse avaldamine Narva Linnavolikogu aseesimehele Jana </w:t>
      </w:r>
      <w:proofErr w:type="spellStart"/>
      <w:r w:rsidRPr="00D35957">
        <w:t>Kondrašovale</w:t>
      </w:r>
      <w:proofErr w:type="spellEnd"/>
      <w:r w:rsidRPr="00D35957">
        <w:t>“ (koos umbusaldusavaldusega); „Narva Linnavolikogu aseesimehe/aseesimeeste valimine“.</w:t>
      </w:r>
    </w:p>
    <w:p w14:paraId="241EDD3E" w14:textId="77777777" w:rsidR="001B7453" w:rsidRPr="00D35957" w:rsidRDefault="00547BFE" w:rsidP="00D35957">
      <w:pPr>
        <w:spacing w:after="0" w:line="360" w:lineRule="auto"/>
      </w:pPr>
      <w:r w:rsidRPr="00D35957">
        <w:t>Volikogu esimees Mihhail Stalnuhhin tagastas kõik ülalmainitud eelnõud</w:t>
      </w:r>
      <w:r w:rsidR="001B7453" w:rsidRPr="00D35957">
        <w:t xml:space="preserve"> väites, et need ei vasta kehtivale õigusele. Kõik põhjendused on toodud Narva linnavolikogu ametlikus vastuses (28.04.2026 nr 1.2-20/4816-1). </w:t>
      </w:r>
    </w:p>
    <w:p w14:paraId="0DD5B9FB" w14:textId="760F14E3" w:rsidR="00547BFE" w:rsidRDefault="001B7453" w:rsidP="00D35957">
      <w:pPr>
        <w:spacing w:after="0" w:line="360" w:lineRule="auto"/>
      </w:pPr>
      <w:r w:rsidRPr="00D35957">
        <w:t>Tõsi on see, et umbusalduse avaldamise kord ja nõuded sellele on sätestatud KOKS §-s 46, millest oleme ka täpselt juhindutud.</w:t>
      </w:r>
      <w:r w:rsidR="00541FAB">
        <w:t xml:space="preserve"> </w:t>
      </w:r>
      <w:r w:rsidR="00593085">
        <w:t>Lisaks on umbusalduse esitamine ja menetlus sätestatud Narva Linnavolikogu töökorra §-s 16.</w:t>
      </w:r>
    </w:p>
    <w:p w14:paraId="5C5B42F0" w14:textId="6BBC536A" w:rsidR="001B7453" w:rsidRPr="00D35957" w:rsidRDefault="001B7453" w:rsidP="00D35957">
      <w:pPr>
        <w:spacing w:after="0" w:line="360" w:lineRule="auto"/>
      </w:pPr>
      <w:r w:rsidRPr="00D35957">
        <w:t>Väide, et eelnõudel puuduvad koostaja nimi, allkiri ning lisaks puudub ka dateering ei oma tähtsus, sest dokumendid olid esitatud avalikul volikogu istungil ja omavad 16 allkirja</w:t>
      </w:r>
      <w:r w:rsidR="00FC6B65">
        <w:t xml:space="preserve"> koos allkirjastajate </w:t>
      </w:r>
      <w:r w:rsidR="00281BFA">
        <w:t>nimedega</w:t>
      </w:r>
      <w:r w:rsidRPr="00D35957">
        <w:t>. Samuti pöörame tähelepanu, et samamoodi vormistatud eelnõud olid varem menetlusse võetud ilma mingisugust</w:t>
      </w:r>
      <w:r w:rsidR="0089772B">
        <w:t>e</w:t>
      </w:r>
      <w:r w:rsidRPr="00D35957">
        <w:t xml:space="preserve"> vastuväidet</w:t>
      </w:r>
      <w:r w:rsidR="0089772B">
        <w:t>eta</w:t>
      </w:r>
      <w:r w:rsidRPr="00D35957">
        <w:t xml:space="preserve">. </w:t>
      </w:r>
    </w:p>
    <w:p w14:paraId="2FC8A3E3" w14:textId="49910AE1" w:rsidR="001B7453" w:rsidRPr="00D35957" w:rsidRDefault="001B7453" w:rsidP="00D35957">
      <w:pPr>
        <w:spacing w:after="0" w:line="360" w:lineRule="auto"/>
      </w:pPr>
      <w:r w:rsidRPr="00D35957">
        <w:t>Väide, et esitatud eelnõudes välja toodud kandidaatide nimed "ei ole kooskõlas isikuvalimiste salajase hääletuse põhimõttega ning võib tekitada kahtluse hääletuse vabaduse ja erapooletu läbiviimise suhtes" on naeruväärne - isikuvalimised ei ole mingi "pimeloos" vaid ikka teadlikult kellegi konkreetse valijatele teadaoleva isiku poolt või vastu hääle andmine.</w:t>
      </w:r>
    </w:p>
    <w:p w14:paraId="3F44069E" w14:textId="1C1415B2" w:rsidR="001B7453" w:rsidRDefault="001B7453" w:rsidP="00371BE8">
      <w:pPr>
        <w:spacing w:after="0" w:line="360" w:lineRule="auto"/>
      </w:pPr>
      <w:r w:rsidRPr="00D35957">
        <w:lastRenderedPageBreak/>
        <w:t>Väide, et umbusaldusavaldused on "sisuliselt samad varasemate umbusaldusavalduste põhjustega" on väär kuna varasematel umbusaldustel ei olnudki sisulisi põhjendusi.</w:t>
      </w:r>
    </w:p>
    <w:p w14:paraId="48212CA5" w14:textId="79535AE4" w:rsidR="00371BE8" w:rsidRDefault="00371BE8" w:rsidP="00371BE8">
      <w:pPr>
        <w:spacing w:after="0" w:line="360" w:lineRule="auto"/>
      </w:pPr>
      <w:r>
        <w:t xml:space="preserve">Kohaliku omavalitsuse korralduse seaduse (KOKS) § 46 lg 2 sätestab imperatiivse kohustuse: umbusalduse avaldamise ettepanek lülitatakse volikogu lähima istungi päevakorda. Säte kasutab imperatiivi ning ei anna volikogu esimehele kaalutlusõigust keelduda menetlusse võtmisest. Volikogu töökord, mis on hierarhias madalam õigusakt kui KOKS, ei saa piirata </w:t>
      </w:r>
      <w:proofErr w:type="spellStart"/>
      <w:r>
        <w:t>KOKS-iga</w:t>
      </w:r>
      <w:proofErr w:type="spellEnd"/>
      <w:r>
        <w:t xml:space="preserve"> loodud kohustusliku menetluse käivitamist.</w:t>
      </w:r>
    </w:p>
    <w:p w14:paraId="63DA8A01" w14:textId="08A90E93" w:rsidR="00371BE8" w:rsidRDefault="00371BE8" w:rsidP="00371BE8">
      <w:pPr>
        <w:spacing w:after="0" w:line="360" w:lineRule="auto"/>
      </w:pPr>
      <w:r>
        <w:t>Volikogu esimees kasutas töökorrast tulenevaid formaalseid nõudeid selleks, et sisuliselt blokeerida KOKS § 46 alusel algatatud menetlus. Sellised formaalsed puudused – koostaja nimi, allkiri, dateering – on lihtsalt kõrvaldatavad ning ei anna alust keelduda umbusaldusavalduse menetlusse võtmisest. Õiguspärane lahendus oleks olnud anda algatajatele tähtaeg puuduste kõrvaldamiseks.</w:t>
      </w:r>
    </w:p>
    <w:p w14:paraId="5766C5D1" w14:textId="77777777" w:rsidR="00371BE8" w:rsidRDefault="00371BE8" w:rsidP="00371BE8">
      <w:pPr>
        <w:spacing w:after="0" w:line="360" w:lineRule="auto"/>
      </w:pPr>
      <w:r>
        <w:t>Volikogu esimehe tegevus, millega ta takistab volikogu liikmete poolt KOKS § 46 alusel</w:t>
      </w:r>
    </w:p>
    <w:p w14:paraId="7A6D0546" w14:textId="64FEE849" w:rsidR="00371BE8" w:rsidRDefault="00371BE8" w:rsidP="00371BE8">
      <w:pPr>
        <w:spacing w:after="0" w:line="360" w:lineRule="auto"/>
      </w:pPr>
      <w:r>
        <w:t>algatatud umbusalduse menetlust, on vastuolus kohaliku omavalitsuse korralduse seadusega ning piirab põhjendamatult volikogu liikmete esindusõigust ja volikogu töö toimimist.</w:t>
      </w:r>
    </w:p>
    <w:p w14:paraId="1D9DECA7" w14:textId="77777777" w:rsidR="001B7453" w:rsidRPr="00D35957" w:rsidRDefault="001B7453" w:rsidP="00D35957">
      <w:pPr>
        <w:spacing w:after="0" w:line="360" w:lineRule="auto"/>
      </w:pPr>
    </w:p>
    <w:p w14:paraId="28C8D362" w14:textId="77777777" w:rsidR="00D35957" w:rsidRDefault="00D35957" w:rsidP="00D35957">
      <w:pPr>
        <w:spacing w:after="0" w:line="360" w:lineRule="auto"/>
        <w:jc w:val="both"/>
        <w:rPr>
          <w:rFonts w:cs="Times New Roman"/>
        </w:rPr>
      </w:pPr>
      <w:r w:rsidRPr="00D35957">
        <w:rPr>
          <w:rFonts w:cs="Times New Roman"/>
        </w:rPr>
        <w:t>Seoses sellega palun Teil vastata alljärgnevatele küsimustele:</w:t>
      </w:r>
    </w:p>
    <w:p w14:paraId="5D583E51" w14:textId="77777777" w:rsidR="00D35957" w:rsidRDefault="00D35957" w:rsidP="00D35957">
      <w:pPr>
        <w:spacing w:after="0" w:line="360" w:lineRule="auto"/>
        <w:jc w:val="both"/>
        <w:rPr>
          <w:rFonts w:cs="Times New Roman"/>
        </w:rPr>
      </w:pPr>
    </w:p>
    <w:p w14:paraId="5E195F31" w14:textId="48D4E95D" w:rsidR="00D35957" w:rsidRPr="00D35957" w:rsidRDefault="00D35957" w:rsidP="00D35957">
      <w:pPr>
        <w:numPr>
          <w:ilvl w:val="0"/>
          <w:numId w:val="1"/>
        </w:numPr>
        <w:spacing w:after="0" w:line="360" w:lineRule="auto"/>
        <w:jc w:val="both"/>
        <w:rPr>
          <w:rFonts w:cs="Times New Roman"/>
        </w:rPr>
      </w:pPr>
      <w:r w:rsidRPr="00D35957">
        <w:rPr>
          <w:rFonts w:cs="Times New Roman"/>
        </w:rPr>
        <w:t>Kas Narva Linnavolikogu esimehel on õigus tagastada</w:t>
      </w:r>
      <w:r>
        <w:rPr>
          <w:rFonts w:cs="Times New Roman"/>
        </w:rPr>
        <w:t xml:space="preserve"> 16 volikogu liime poolt</w:t>
      </w:r>
      <w:r w:rsidRPr="00D35957">
        <w:rPr>
          <w:rFonts w:cs="Times New Roman"/>
        </w:rPr>
        <w:t xml:space="preserve"> umbusaldusavalduste eelnõud? </w:t>
      </w:r>
    </w:p>
    <w:p w14:paraId="0E65C5BA" w14:textId="77777777" w:rsidR="00D35957" w:rsidRPr="00D35957" w:rsidRDefault="00D35957" w:rsidP="00D35957">
      <w:pPr>
        <w:numPr>
          <w:ilvl w:val="0"/>
          <w:numId w:val="1"/>
        </w:numPr>
        <w:spacing w:after="0" w:line="360" w:lineRule="auto"/>
        <w:jc w:val="both"/>
        <w:rPr>
          <w:rFonts w:cs="Times New Roman"/>
        </w:rPr>
      </w:pPr>
      <w:r w:rsidRPr="00D35957">
        <w:rPr>
          <w:rFonts w:cs="Times New Roman"/>
        </w:rPr>
        <w:t xml:space="preserve">Kas volikogu esimehel on kaalutlusõigus hinnata eelnõu “õiguspärasust” selliselt, et ta võib keelduda nende menetlusse võtmisest, või on tal kohustus esitada need istungile arutamiseks ja hääletamiseks? </w:t>
      </w:r>
    </w:p>
    <w:p w14:paraId="715F2BC3" w14:textId="77777777" w:rsidR="00D35957" w:rsidRPr="00D35957" w:rsidRDefault="00D35957" w:rsidP="00D35957">
      <w:pPr>
        <w:numPr>
          <w:ilvl w:val="0"/>
          <w:numId w:val="1"/>
        </w:numPr>
        <w:spacing w:after="0" w:line="360" w:lineRule="auto"/>
        <w:jc w:val="both"/>
        <w:rPr>
          <w:rFonts w:cs="Times New Roman"/>
        </w:rPr>
      </w:pPr>
      <w:r w:rsidRPr="00D35957">
        <w:rPr>
          <w:rFonts w:cs="Times New Roman"/>
        </w:rPr>
        <w:t xml:space="preserve">Kas eelnõu tagastamine formaalsetel alustel (nt kuupäeva või koostaja nime puudumine) on õiguspärane olukorras, kus eelnõu on esitatud volikogu istungil ning sisaldab nõutavat arvu allkirju? </w:t>
      </w:r>
    </w:p>
    <w:p w14:paraId="6B1EC4B5" w14:textId="77777777" w:rsidR="00D35957" w:rsidRPr="00D35957" w:rsidRDefault="00D35957" w:rsidP="00D35957">
      <w:pPr>
        <w:numPr>
          <w:ilvl w:val="0"/>
          <w:numId w:val="1"/>
        </w:numPr>
        <w:spacing w:after="0" w:line="360" w:lineRule="auto"/>
        <w:jc w:val="both"/>
        <w:rPr>
          <w:rFonts w:cs="Times New Roman"/>
        </w:rPr>
      </w:pPr>
      <w:r w:rsidRPr="00D35957">
        <w:rPr>
          <w:rFonts w:cs="Times New Roman"/>
        </w:rPr>
        <w:t xml:space="preserve">Kas kandidaatide nimede märkimine eelnõus (nt esimehe või linnapea valimisel) on vastuolus salajase hääletuse põhimõttega või on see tavapärane ja lubatud praktika? </w:t>
      </w:r>
    </w:p>
    <w:p w14:paraId="166D511D" w14:textId="77777777" w:rsidR="00D35957" w:rsidRPr="00D35957" w:rsidRDefault="00D35957" w:rsidP="00D35957">
      <w:pPr>
        <w:numPr>
          <w:ilvl w:val="0"/>
          <w:numId w:val="1"/>
        </w:numPr>
        <w:spacing w:after="0" w:line="360" w:lineRule="auto"/>
        <w:jc w:val="both"/>
        <w:rPr>
          <w:rFonts w:cs="Times New Roman"/>
        </w:rPr>
      </w:pPr>
      <w:r w:rsidRPr="00D35957">
        <w:rPr>
          <w:rFonts w:cs="Times New Roman"/>
        </w:rPr>
        <w:t xml:space="preserve">Kas varasem praktika (kus samas vormis eelnõud on menetlusse võetud) loob õiguspärase ootuse, et ka käesolevad eelnõud tuleb menetlusse võtta? </w:t>
      </w:r>
    </w:p>
    <w:p w14:paraId="0422A55B" w14:textId="77777777" w:rsidR="00D35957" w:rsidRDefault="00D35957" w:rsidP="00D35957">
      <w:pPr>
        <w:numPr>
          <w:ilvl w:val="0"/>
          <w:numId w:val="1"/>
        </w:numPr>
        <w:spacing w:after="0" w:line="360" w:lineRule="auto"/>
        <w:jc w:val="both"/>
        <w:rPr>
          <w:rFonts w:cs="Times New Roman"/>
        </w:rPr>
      </w:pPr>
      <w:r w:rsidRPr="00D35957">
        <w:rPr>
          <w:rFonts w:cs="Times New Roman"/>
        </w:rPr>
        <w:lastRenderedPageBreak/>
        <w:t xml:space="preserve">Kas volikogu esimehe tegevus võib kujutada endast menetluse tahtlikku takistamist, kui eelnõude tagastamine ei põhine selgelt seadusest tulenevatel alustel? </w:t>
      </w:r>
    </w:p>
    <w:p w14:paraId="1A90BCDA" w14:textId="77777777" w:rsidR="00D35957" w:rsidRDefault="00D35957" w:rsidP="00D35957">
      <w:pPr>
        <w:numPr>
          <w:ilvl w:val="0"/>
          <w:numId w:val="1"/>
        </w:numPr>
        <w:spacing w:after="0" w:line="360" w:lineRule="auto"/>
        <w:jc w:val="both"/>
        <w:rPr>
          <w:rFonts w:cs="Times New Roman"/>
        </w:rPr>
      </w:pPr>
      <w:r w:rsidRPr="00D35957">
        <w:rPr>
          <w:rFonts w:cs="Times New Roman"/>
        </w:rPr>
        <w:t>Millised õiguskaitsevahendid on volikogu liikmetel, kui volikogu esimees keeldub eelnõusid</w:t>
      </w:r>
      <w:r>
        <w:rPr>
          <w:rFonts w:cs="Times New Roman"/>
        </w:rPr>
        <w:t xml:space="preserve"> </w:t>
      </w:r>
      <w:r w:rsidRPr="00D35957">
        <w:rPr>
          <w:rFonts w:cs="Times New Roman"/>
        </w:rPr>
        <w:t>menetlemast?</w:t>
      </w:r>
    </w:p>
    <w:p w14:paraId="3E7A6FA4" w14:textId="0BB0D965" w:rsidR="00D35957" w:rsidRPr="00D35957" w:rsidRDefault="00D35957" w:rsidP="00D35957">
      <w:pPr>
        <w:numPr>
          <w:ilvl w:val="0"/>
          <w:numId w:val="1"/>
        </w:numPr>
        <w:spacing w:after="0" w:line="360" w:lineRule="auto"/>
        <w:jc w:val="both"/>
        <w:rPr>
          <w:rFonts w:cs="Times New Roman"/>
        </w:rPr>
      </w:pPr>
      <w:r w:rsidRPr="00D35957">
        <w:rPr>
          <w:rFonts w:cs="Times New Roman"/>
        </w:rPr>
        <w:t>Milliseid konkreetseid samme soovitate volikogu liikmetel teha, et tagada seaduslik menetlus ja umbusaldusavalduste arutamine vastavalt kehtivale õigusele?</w:t>
      </w:r>
    </w:p>
    <w:p w14:paraId="786A382B" w14:textId="77777777" w:rsidR="00D35957" w:rsidRDefault="00D35957" w:rsidP="00D35957">
      <w:pPr>
        <w:spacing w:after="0" w:line="360" w:lineRule="auto"/>
      </w:pPr>
    </w:p>
    <w:p w14:paraId="133C0FEB" w14:textId="77777777" w:rsidR="00D35957" w:rsidRDefault="00D35957" w:rsidP="00D35957">
      <w:pPr>
        <w:spacing w:after="0" w:line="360" w:lineRule="auto"/>
      </w:pPr>
    </w:p>
    <w:p w14:paraId="04964F32" w14:textId="1DF9CD0C" w:rsidR="001B7453" w:rsidRPr="00D35957" w:rsidRDefault="001B7453" w:rsidP="00D35957">
      <w:pPr>
        <w:spacing w:after="0" w:line="360" w:lineRule="auto"/>
      </w:pPr>
      <w:r w:rsidRPr="00D35957">
        <w:t>Lisad:</w:t>
      </w:r>
    </w:p>
    <w:p w14:paraId="5573127F" w14:textId="38322DBD" w:rsidR="001B7453" w:rsidRDefault="001B7453" w:rsidP="000C3421">
      <w:pPr>
        <w:pStyle w:val="Loendilik"/>
        <w:numPr>
          <w:ilvl w:val="0"/>
          <w:numId w:val="6"/>
        </w:numPr>
        <w:spacing w:after="0" w:line="360" w:lineRule="auto"/>
      </w:pPr>
      <w:r w:rsidRPr="00D35957">
        <w:t>Narva Linnavolikogu esimehe kiri 28.04.2026 nr 1.2-20/4816-1</w:t>
      </w:r>
    </w:p>
    <w:p w14:paraId="52739BF0" w14:textId="43E07C71" w:rsidR="000C3421" w:rsidRDefault="000C3421" w:rsidP="000C3421">
      <w:pPr>
        <w:pStyle w:val="Loendilik"/>
        <w:numPr>
          <w:ilvl w:val="0"/>
          <w:numId w:val="6"/>
        </w:numPr>
        <w:spacing w:after="0" w:line="360" w:lineRule="auto"/>
      </w:pPr>
      <w:r w:rsidRPr="000C3421">
        <w:t>ETTEPANEK Narva Linnavolikogu istungi kokku kutsumiseks</w:t>
      </w:r>
      <w:r w:rsidR="00D15C3E">
        <w:t>, mis on registreeritud Narva linnavolikogu poolt</w:t>
      </w:r>
    </w:p>
    <w:p w14:paraId="2C2ADC93" w14:textId="77777777" w:rsidR="00AB2156" w:rsidRDefault="00AB2156" w:rsidP="00AB2156">
      <w:pPr>
        <w:spacing w:after="0" w:line="360" w:lineRule="auto"/>
      </w:pPr>
    </w:p>
    <w:p w14:paraId="70EAA208" w14:textId="77777777" w:rsidR="00AB2156" w:rsidRPr="00AB2156" w:rsidRDefault="00AB2156" w:rsidP="00AB2156">
      <w:pPr>
        <w:spacing w:after="0" w:line="360" w:lineRule="auto"/>
        <w:jc w:val="both"/>
        <w:rPr>
          <w:rFonts w:cs="Times New Roman"/>
        </w:rPr>
      </w:pPr>
      <w:r w:rsidRPr="00AB2156">
        <w:rPr>
          <w:rFonts w:cs="Times New Roman"/>
        </w:rPr>
        <w:t>Lugupidamisega</w:t>
      </w:r>
    </w:p>
    <w:p w14:paraId="7456EF0F" w14:textId="77777777" w:rsidR="00AB2156" w:rsidRPr="00AB2156" w:rsidRDefault="00AB2156" w:rsidP="00AB2156">
      <w:pPr>
        <w:spacing w:after="0" w:line="360" w:lineRule="auto"/>
        <w:jc w:val="both"/>
        <w:rPr>
          <w:rFonts w:cs="Times New Roman"/>
        </w:rPr>
      </w:pPr>
    </w:p>
    <w:p w14:paraId="461E10DA" w14:textId="77777777" w:rsidR="00AB2156" w:rsidRPr="00AB2156" w:rsidRDefault="00AB2156" w:rsidP="00AB2156">
      <w:pPr>
        <w:spacing w:after="0" w:line="360" w:lineRule="auto"/>
        <w:jc w:val="both"/>
        <w:rPr>
          <w:rFonts w:cs="Times New Roman"/>
        </w:rPr>
      </w:pPr>
      <w:r w:rsidRPr="00AB2156">
        <w:rPr>
          <w:rFonts w:cs="Times New Roman"/>
        </w:rPr>
        <w:t>(allkirjastatud digitaalselt)</w:t>
      </w:r>
    </w:p>
    <w:p w14:paraId="0A796586" w14:textId="77777777" w:rsidR="00AB2156" w:rsidRPr="00AB2156" w:rsidRDefault="00AB2156" w:rsidP="00AB2156">
      <w:pPr>
        <w:spacing w:after="0" w:line="360" w:lineRule="auto"/>
        <w:jc w:val="both"/>
        <w:rPr>
          <w:rFonts w:cs="Times New Roman"/>
        </w:rPr>
      </w:pPr>
    </w:p>
    <w:p w14:paraId="6E386F7D" w14:textId="77777777" w:rsidR="00AB2156" w:rsidRPr="00AB2156" w:rsidRDefault="00AB2156" w:rsidP="00AB2156">
      <w:pPr>
        <w:spacing w:after="0" w:line="360" w:lineRule="auto"/>
        <w:jc w:val="both"/>
        <w:rPr>
          <w:rFonts w:cs="Times New Roman"/>
        </w:rPr>
      </w:pPr>
      <w:r w:rsidRPr="00AB2156">
        <w:rPr>
          <w:rFonts w:cs="Times New Roman"/>
        </w:rPr>
        <w:t>Aleksei Jevgrafov</w:t>
      </w:r>
    </w:p>
    <w:p w14:paraId="34948CFB" w14:textId="1112FD19" w:rsidR="00AB2156" w:rsidRPr="00AB2156" w:rsidRDefault="00AB2156" w:rsidP="00AB2156">
      <w:pPr>
        <w:spacing w:after="0" w:line="360" w:lineRule="auto"/>
      </w:pPr>
      <w:r w:rsidRPr="00AB2156">
        <w:rPr>
          <w:rFonts w:cs="Times New Roman"/>
        </w:rPr>
        <w:t>+372 5343 0880</w:t>
      </w:r>
    </w:p>
    <w:sectPr w:rsidR="00AB2156" w:rsidRPr="00AB2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1B2"/>
    <w:multiLevelType w:val="multilevel"/>
    <w:tmpl w:val="8FDE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A2A0D"/>
    <w:multiLevelType w:val="hybridMultilevel"/>
    <w:tmpl w:val="B63472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25F7761"/>
    <w:multiLevelType w:val="multilevel"/>
    <w:tmpl w:val="335E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631EAA"/>
    <w:multiLevelType w:val="multilevel"/>
    <w:tmpl w:val="518CDC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1F4980"/>
    <w:multiLevelType w:val="multilevel"/>
    <w:tmpl w:val="F6D6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B37B4"/>
    <w:multiLevelType w:val="multilevel"/>
    <w:tmpl w:val="59F203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7370323">
    <w:abstractNumId w:val="2"/>
  </w:num>
  <w:num w:numId="2" w16cid:durableId="1146046706">
    <w:abstractNumId w:val="4"/>
  </w:num>
  <w:num w:numId="3" w16cid:durableId="877471145">
    <w:abstractNumId w:val="3"/>
  </w:num>
  <w:num w:numId="4" w16cid:durableId="799029490">
    <w:abstractNumId w:val="0"/>
  </w:num>
  <w:num w:numId="5" w16cid:durableId="2086410893">
    <w:abstractNumId w:val="5"/>
  </w:num>
  <w:num w:numId="6" w16cid:durableId="209519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FE"/>
    <w:rsid w:val="000C3421"/>
    <w:rsid w:val="001B7453"/>
    <w:rsid w:val="001D47F5"/>
    <w:rsid w:val="00281BFA"/>
    <w:rsid w:val="003713CA"/>
    <w:rsid w:val="00371BE8"/>
    <w:rsid w:val="00541FAB"/>
    <w:rsid w:val="00547BFE"/>
    <w:rsid w:val="005526E5"/>
    <w:rsid w:val="00593085"/>
    <w:rsid w:val="007D6486"/>
    <w:rsid w:val="0089772B"/>
    <w:rsid w:val="00AB2156"/>
    <w:rsid w:val="00B97B18"/>
    <w:rsid w:val="00C97476"/>
    <w:rsid w:val="00CC78D9"/>
    <w:rsid w:val="00D15C3E"/>
    <w:rsid w:val="00D35957"/>
    <w:rsid w:val="00FC6B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5883"/>
  <w15:chartTrackingRefBased/>
  <w15:docId w15:val="{A0A15FB1-7E5A-426F-AE76-8EE8F4A9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47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47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47BF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47BF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47BF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47BF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47BF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47BF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47BF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47BF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47BF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47BF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47BF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47BF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47BF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47BF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47BF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47BF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47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47BF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47BF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47BF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47BFE"/>
    <w:pPr>
      <w:spacing w:before="160"/>
      <w:jc w:val="center"/>
    </w:pPr>
    <w:rPr>
      <w:i/>
      <w:iCs/>
      <w:color w:val="404040" w:themeColor="text1" w:themeTint="BF"/>
    </w:rPr>
  </w:style>
  <w:style w:type="character" w:customStyle="1" w:styleId="TsitaatMrk">
    <w:name w:val="Tsitaat Märk"/>
    <w:basedOn w:val="Liguvaikefont"/>
    <w:link w:val="Tsitaat"/>
    <w:uiPriority w:val="29"/>
    <w:rsid w:val="00547BFE"/>
    <w:rPr>
      <w:i/>
      <w:iCs/>
      <w:color w:val="404040" w:themeColor="text1" w:themeTint="BF"/>
    </w:rPr>
  </w:style>
  <w:style w:type="paragraph" w:styleId="Loendilik">
    <w:name w:val="List Paragraph"/>
    <w:basedOn w:val="Normaallaad"/>
    <w:uiPriority w:val="34"/>
    <w:qFormat/>
    <w:rsid w:val="00547BFE"/>
    <w:pPr>
      <w:ind w:left="720"/>
      <w:contextualSpacing/>
    </w:pPr>
  </w:style>
  <w:style w:type="character" w:styleId="Selgeltmrgatavrhutus">
    <w:name w:val="Intense Emphasis"/>
    <w:basedOn w:val="Liguvaikefont"/>
    <w:uiPriority w:val="21"/>
    <w:qFormat/>
    <w:rsid w:val="00547BFE"/>
    <w:rPr>
      <w:i/>
      <w:iCs/>
      <w:color w:val="0F4761" w:themeColor="accent1" w:themeShade="BF"/>
    </w:rPr>
  </w:style>
  <w:style w:type="paragraph" w:styleId="Selgeltmrgatavtsitaat">
    <w:name w:val="Intense Quote"/>
    <w:basedOn w:val="Normaallaad"/>
    <w:next w:val="Normaallaad"/>
    <w:link w:val="SelgeltmrgatavtsitaatMrk"/>
    <w:uiPriority w:val="30"/>
    <w:qFormat/>
    <w:rsid w:val="00547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47BFE"/>
    <w:rPr>
      <w:i/>
      <w:iCs/>
      <w:color w:val="0F4761" w:themeColor="accent1" w:themeShade="BF"/>
    </w:rPr>
  </w:style>
  <w:style w:type="character" w:styleId="Selgeltmrgatavviide">
    <w:name w:val="Intense Reference"/>
    <w:basedOn w:val="Liguvaikefont"/>
    <w:uiPriority w:val="32"/>
    <w:qFormat/>
    <w:rsid w:val="00547B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552</Words>
  <Characters>4003</Characters>
  <Application>Microsoft Office Word</Application>
  <DocSecurity>0</DocSecurity>
  <Lines>87</Lines>
  <Paragraphs>35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Aleksei Jevgrafov</dc:creator>
  <cp:keywords/>
  <dc:description/>
  <cp:lastModifiedBy>Aleksei Jevgrafov</cp:lastModifiedBy>
  <cp:revision>9</cp:revision>
  <dcterms:created xsi:type="dcterms:W3CDTF">2026-04-28T15:01:00Z</dcterms:created>
  <dcterms:modified xsi:type="dcterms:W3CDTF">2026-04-28T15:22:00Z</dcterms:modified>
</cp:coreProperties>
</file>